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4E89A" w14:textId="2F9560BF" w:rsidR="00225276" w:rsidRPr="00307F69" w:rsidRDefault="00225276" w:rsidP="00B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07F69">
        <w:rPr>
          <w:rFonts w:ascii="Arial" w:hAnsi="Arial" w:cs="Arial"/>
          <w:b/>
          <w:sz w:val="24"/>
          <w:szCs w:val="24"/>
          <w:u w:val="single"/>
        </w:rPr>
        <w:t>Business Continuity</w:t>
      </w:r>
      <w:r w:rsidR="00024C13" w:rsidRPr="00307F69">
        <w:rPr>
          <w:rFonts w:ascii="Arial" w:hAnsi="Arial" w:cs="Arial"/>
          <w:b/>
          <w:sz w:val="24"/>
          <w:szCs w:val="24"/>
          <w:u w:val="single"/>
        </w:rPr>
        <w:t xml:space="preserve"> Schedule</w:t>
      </w:r>
      <w:r w:rsidR="00307F6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07F69" w:rsidRPr="00C60501">
        <w:rPr>
          <w:rFonts w:ascii="Arial" w:hAnsi="Arial" w:cs="Arial"/>
          <w:b/>
          <w:sz w:val="24"/>
          <w:szCs w:val="24"/>
          <w:highlight w:val="yellow"/>
          <w:u w:val="single"/>
        </w:rPr>
        <w:t>Template</w:t>
      </w:r>
    </w:p>
    <w:p w14:paraId="2F70DF19" w14:textId="77777777" w:rsidR="00162072" w:rsidRDefault="00162072" w:rsidP="00162072">
      <w:pPr>
        <w:spacing w:after="0" w:line="240" w:lineRule="auto"/>
        <w:rPr>
          <w:rFonts w:ascii="Arial" w:hAnsi="Arial" w:cs="Arial"/>
          <w:bCs/>
          <w:sz w:val="24"/>
          <w:szCs w:val="24"/>
          <w:highlight w:val="yellow"/>
        </w:rPr>
      </w:pPr>
    </w:p>
    <w:p w14:paraId="72BC260C" w14:textId="5554A84C" w:rsidR="009C20E8" w:rsidRPr="000D7B88" w:rsidRDefault="00FA0CAC" w:rsidP="00162072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0D7B88">
        <w:rPr>
          <w:rFonts w:ascii="Arial" w:hAnsi="Arial" w:cs="Arial"/>
          <w:bCs/>
          <w:i/>
          <w:iCs/>
          <w:sz w:val="24"/>
          <w:szCs w:val="24"/>
        </w:rPr>
        <w:t xml:space="preserve">Below are </w:t>
      </w:r>
      <w:r w:rsidR="00162072" w:rsidRPr="000D7B88">
        <w:rPr>
          <w:rFonts w:ascii="Arial" w:hAnsi="Arial" w:cs="Arial"/>
          <w:bCs/>
          <w:i/>
          <w:iCs/>
          <w:sz w:val="24"/>
          <w:szCs w:val="24"/>
        </w:rPr>
        <w:t xml:space="preserve">some </w:t>
      </w:r>
      <w:r w:rsidRPr="000D7B88">
        <w:rPr>
          <w:rFonts w:ascii="Arial" w:hAnsi="Arial" w:cs="Arial"/>
          <w:bCs/>
          <w:i/>
          <w:iCs/>
          <w:sz w:val="24"/>
          <w:szCs w:val="24"/>
        </w:rPr>
        <w:t xml:space="preserve">example </w:t>
      </w:r>
      <w:r w:rsidR="00162072" w:rsidRPr="000D7B88">
        <w:rPr>
          <w:rFonts w:ascii="Arial" w:hAnsi="Arial" w:cs="Arial"/>
          <w:bCs/>
          <w:i/>
          <w:iCs/>
          <w:sz w:val="24"/>
          <w:szCs w:val="24"/>
        </w:rPr>
        <w:t xml:space="preserve">business continuity </w:t>
      </w:r>
      <w:r w:rsidRPr="000D7B88">
        <w:rPr>
          <w:rFonts w:ascii="Arial" w:hAnsi="Arial" w:cs="Arial"/>
          <w:bCs/>
          <w:i/>
          <w:iCs/>
          <w:sz w:val="24"/>
          <w:szCs w:val="24"/>
        </w:rPr>
        <w:t>clauses</w:t>
      </w:r>
      <w:r w:rsidR="00BB6487" w:rsidRPr="000D7B88">
        <w:rPr>
          <w:rFonts w:ascii="Arial" w:hAnsi="Arial" w:cs="Arial"/>
          <w:bCs/>
          <w:i/>
          <w:iCs/>
          <w:sz w:val="24"/>
          <w:szCs w:val="24"/>
        </w:rPr>
        <w:t xml:space="preserve"> which may be of use</w:t>
      </w:r>
      <w:r w:rsidR="002A3691" w:rsidRPr="000D7B88">
        <w:rPr>
          <w:rFonts w:ascii="Arial" w:hAnsi="Arial" w:cs="Arial"/>
          <w:bCs/>
          <w:i/>
          <w:iCs/>
          <w:sz w:val="24"/>
          <w:szCs w:val="24"/>
        </w:rPr>
        <w:t xml:space="preserve"> as a starting point</w:t>
      </w:r>
      <w:r w:rsidR="00BB6487" w:rsidRPr="000D7B88">
        <w:rPr>
          <w:rFonts w:ascii="Arial" w:hAnsi="Arial" w:cs="Arial"/>
          <w:bCs/>
          <w:i/>
          <w:iCs/>
          <w:sz w:val="24"/>
          <w:szCs w:val="24"/>
        </w:rPr>
        <w:t>.</w:t>
      </w:r>
      <w:r w:rsidR="00162072" w:rsidRPr="000D7B88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DB3036" w:rsidRPr="000D7B88">
        <w:rPr>
          <w:rFonts w:ascii="Arial" w:hAnsi="Arial" w:cs="Arial"/>
          <w:bCs/>
          <w:i/>
          <w:iCs/>
          <w:sz w:val="24"/>
          <w:szCs w:val="24"/>
        </w:rPr>
        <w:t>However, t</w:t>
      </w:r>
      <w:r w:rsidR="00162072" w:rsidRPr="000D7B88">
        <w:rPr>
          <w:rFonts w:ascii="Arial" w:hAnsi="Arial" w:cs="Arial"/>
          <w:bCs/>
          <w:i/>
          <w:iCs/>
          <w:sz w:val="24"/>
          <w:szCs w:val="24"/>
        </w:rPr>
        <w:t>hese would need to be customized to your organization and the services provided by the supplier.</w:t>
      </w:r>
      <w:r w:rsidR="00497F66" w:rsidRPr="000D7B88">
        <w:rPr>
          <w:rFonts w:ascii="Arial" w:hAnsi="Arial" w:cs="Arial"/>
          <w:bCs/>
          <w:i/>
          <w:iCs/>
          <w:sz w:val="24"/>
          <w:szCs w:val="24"/>
        </w:rPr>
        <w:t xml:space="preserve"> The findings from the due diligence process may also need to be considered</w:t>
      </w:r>
      <w:r w:rsidR="002A3691" w:rsidRPr="000D7B88">
        <w:rPr>
          <w:rFonts w:ascii="Arial" w:hAnsi="Arial" w:cs="Arial"/>
          <w:bCs/>
          <w:i/>
          <w:iCs/>
          <w:sz w:val="24"/>
          <w:szCs w:val="24"/>
        </w:rPr>
        <w:t xml:space="preserve"> and</w:t>
      </w:r>
      <w:r w:rsidR="000F22BB" w:rsidRPr="000D7B88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0904B7" w:rsidRPr="000D7B88">
        <w:rPr>
          <w:rFonts w:ascii="Arial" w:hAnsi="Arial" w:cs="Arial"/>
          <w:bCs/>
          <w:i/>
          <w:iCs/>
          <w:sz w:val="24"/>
          <w:szCs w:val="24"/>
        </w:rPr>
        <w:t xml:space="preserve">your </w:t>
      </w:r>
      <w:r w:rsidR="00497F66" w:rsidRPr="000D7B88">
        <w:rPr>
          <w:rFonts w:ascii="Arial" w:hAnsi="Arial" w:cs="Arial"/>
          <w:bCs/>
          <w:i/>
          <w:iCs/>
          <w:sz w:val="24"/>
          <w:szCs w:val="24"/>
        </w:rPr>
        <w:t xml:space="preserve">Legal </w:t>
      </w:r>
      <w:r w:rsidR="000904B7" w:rsidRPr="000D7B88">
        <w:rPr>
          <w:rFonts w:ascii="Arial" w:hAnsi="Arial" w:cs="Arial"/>
          <w:bCs/>
          <w:i/>
          <w:iCs/>
          <w:sz w:val="24"/>
          <w:szCs w:val="24"/>
        </w:rPr>
        <w:t xml:space="preserve">team </w:t>
      </w:r>
      <w:r w:rsidR="00FD4590">
        <w:rPr>
          <w:rFonts w:ascii="Arial" w:hAnsi="Arial" w:cs="Arial"/>
          <w:bCs/>
          <w:i/>
          <w:iCs/>
          <w:sz w:val="24"/>
          <w:szCs w:val="24"/>
        </w:rPr>
        <w:t xml:space="preserve">are </w:t>
      </w:r>
      <w:r w:rsidR="000F22BB" w:rsidRPr="000D7B88">
        <w:rPr>
          <w:rFonts w:ascii="Arial" w:hAnsi="Arial" w:cs="Arial"/>
          <w:bCs/>
          <w:i/>
          <w:iCs/>
          <w:sz w:val="24"/>
          <w:szCs w:val="24"/>
        </w:rPr>
        <w:t xml:space="preserve">best placed to </w:t>
      </w:r>
      <w:r w:rsidR="00497F66" w:rsidRPr="000D7B88">
        <w:rPr>
          <w:rFonts w:ascii="Arial" w:hAnsi="Arial" w:cs="Arial"/>
          <w:bCs/>
          <w:i/>
          <w:iCs/>
          <w:sz w:val="24"/>
          <w:szCs w:val="24"/>
        </w:rPr>
        <w:t>determine appropriate wording.</w:t>
      </w:r>
    </w:p>
    <w:p w14:paraId="0B4F6B76" w14:textId="77777777" w:rsidR="00B31F74" w:rsidRPr="00307F69" w:rsidRDefault="00B31F74" w:rsidP="00B31F74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6EB372C3" w14:textId="1A41A43E" w:rsidR="00313437" w:rsidRDefault="00942036" w:rsidP="00313437">
      <w:pPr>
        <w:pStyle w:val="ListParagraph"/>
        <w:numPr>
          <w:ilvl w:val="1"/>
          <w:numId w:val="2"/>
        </w:numPr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  <w:r w:rsidRPr="00307F69">
        <w:rPr>
          <w:rFonts w:ascii="Arial" w:hAnsi="Arial" w:cs="Arial"/>
          <w:sz w:val="24"/>
          <w:szCs w:val="24"/>
        </w:rPr>
        <w:t xml:space="preserve">The Supplier will notify </w:t>
      </w:r>
      <w:r w:rsidRPr="00307F69">
        <w:rPr>
          <w:rFonts w:ascii="Arial" w:hAnsi="Arial" w:cs="Arial"/>
          <w:sz w:val="24"/>
          <w:szCs w:val="24"/>
          <w:highlight w:val="yellow"/>
        </w:rPr>
        <w:t>[company]</w:t>
      </w:r>
      <w:r w:rsidRPr="00307F69">
        <w:rPr>
          <w:rFonts w:ascii="Arial" w:hAnsi="Arial" w:cs="Arial"/>
          <w:sz w:val="24"/>
          <w:szCs w:val="24"/>
        </w:rPr>
        <w:t xml:space="preserve"> of a disruption to the Services through </w:t>
      </w:r>
      <w:r w:rsidRPr="00307F69">
        <w:rPr>
          <w:rFonts w:ascii="Arial" w:hAnsi="Arial" w:cs="Arial"/>
          <w:sz w:val="24"/>
          <w:szCs w:val="24"/>
          <w:highlight w:val="yellow"/>
        </w:rPr>
        <w:t>[identify how you expect to be informed]</w:t>
      </w:r>
      <w:r w:rsidRPr="00307F69">
        <w:rPr>
          <w:rFonts w:ascii="Arial" w:hAnsi="Arial" w:cs="Arial"/>
          <w:sz w:val="24"/>
          <w:szCs w:val="24"/>
        </w:rPr>
        <w:t xml:space="preserve"> and will provide </w:t>
      </w:r>
      <w:r w:rsidR="00F406E2" w:rsidRPr="00307F69">
        <w:rPr>
          <w:rFonts w:ascii="Arial" w:hAnsi="Arial" w:cs="Arial"/>
          <w:sz w:val="24"/>
          <w:szCs w:val="24"/>
          <w:highlight w:val="yellow"/>
        </w:rPr>
        <w:t>[company]</w:t>
      </w:r>
      <w:r w:rsidRPr="00307F69">
        <w:rPr>
          <w:rFonts w:ascii="Arial" w:hAnsi="Arial" w:cs="Arial"/>
          <w:sz w:val="24"/>
          <w:szCs w:val="24"/>
        </w:rPr>
        <w:t xml:space="preserve"> with regular updates on the </w:t>
      </w:r>
      <w:r w:rsidR="009B546F">
        <w:rPr>
          <w:rFonts w:ascii="Arial" w:hAnsi="Arial" w:cs="Arial"/>
          <w:sz w:val="24"/>
          <w:szCs w:val="24"/>
        </w:rPr>
        <w:t>business continuity solutions</w:t>
      </w:r>
      <w:r w:rsidRPr="00307F69">
        <w:rPr>
          <w:rFonts w:ascii="Arial" w:hAnsi="Arial" w:cs="Arial"/>
          <w:sz w:val="24"/>
          <w:szCs w:val="24"/>
        </w:rPr>
        <w:t xml:space="preserve"> implemented </w:t>
      </w:r>
      <w:r w:rsidR="004D1E9E">
        <w:rPr>
          <w:rFonts w:ascii="Arial" w:hAnsi="Arial" w:cs="Arial"/>
          <w:sz w:val="24"/>
          <w:szCs w:val="24"/>
        </w:rPr>
        <w:t xml:space="preserve">and actions </w:t>
      </w:r>
      <w:r w:rsidR="0060034E">
        <w:rPr>
          <w:rFonts w:ascii="Arial" w:hAnsi="Arial" w:cs="Arial"/>
          <w:sz w:val="24"/>
          <w:szCs w:val="24"/>
        </w:rPr>
        <w:t xml:space="preserve">taken </w:t>
      </w:r>
      <w:r w:rsidRPr="00307F69">
        <w:rPr>
          <w:rFonts w:ascii="Arial" w:hAnsi="Arial" w:cs="Arial"/>
          <w:sz w:val="24"/>
          <w:szCs w:val="24"/>
        </w:rPr>
        <w:t xml:space="preserve">to resolve </w:t>
      </w:r>
      <w:r w:rsidR="00C318E6">
        <w:rPr>
          <w:rFonts w:ascii="Arial" w:hAnsi="Arial" w:cs="Arial"/>
          <w:sz w:val="24"/>
          <w:szCs w:val="24"/>
        </w:rPr>
        <w:t>the issue</w:t>
      </w:r>
      <w:r w:rsidRPr="00307F69">
        <w:rPr>
          <w:rFonts w:ascii="Arial" w:hAnsi="Arial" w:cs="Arial"/>
          <w:sz w:val="24"/>
          <w:szCs w:val="24"/>
        </w:rPr>
        <w:t>, until normal Services ha</w:t>
      </w:r>
      <w:r w:rsidR="00AD2CBD">
        <w:rPr>
          <w:rFonts w:ascii="Arial" w:hAnsi="Arial" w:cs="Arial"/>
          <w:sz w:val="24"/>
          <w:szCs w:val="24"/>
        </w:rPr>
        <w:t>ve</w:t>
      </w:r>
      <w:r w:rsidRPr="00307F69">
        <w:rPr>
          <w:rFonts w:ascii="Arial" w:hAnsi="Arial" w:cs="Arial"/>
          <w:sz w:val="24"/>
          <w:szCs w:val="24"/>
        </w:rPr>
        <w:t xml:space="preserve"> been resumed.</w:t>
      </w:r>
    </w:p>
    <w:p w14:paraId="31C45080" w14:textId="77777777" w:rsidR="00313437" w:rsidRPr="00313437" w:rsidRDefault="00313437" w:rsidP="003134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8D8604" w14:textId="26018B3E" w:rsidR="00225276" w:rsidRPr="00313437" w:rsidRDefault="00942036" w:rsidP="00313437">
      <w:pPr>
        <w:pStyle w:val="ListParagraph"/>
        <w:numPr>
          <w:ilvl w:val="1"/>
          <w:numId w:val="2"/>
        </w:numPr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  <w:r w:rsidRPr="005B4FB1">
        <w:rPr>
          <w:rFonts w:ascii="Arial" w:hAnsi="Arial" w:cs="Arial"/>
          <w:sz w:val="24"/>
          <w:szCs w:val="24"/>
          <w:highlight w:val="yellow"/>
        </w:rPr>
        <w:t>Service</w:t>
      </w:r>
      <w:r w:rsidR="005B4FB1" w:rsidRPr="005B4FB1">
        <w:rPr>
          <w:rFonts w:ascii="Arial" w:hAnsi="Arial" w:cs="Arial"/>
          <w:sz w:val="24"/>
          <w:szCs w:val="24"/>
          <w:highlight w:val="yellow"/>
        </w:rPr>
        <w:t xml:space="preserve"> levels </w:t>
      </w:r>
      <w:r w:rsidRPr="005B4FB1">
        <w:rPr>
          <w:rFonts w:ascii="Arial" w:hAnsi="Arial" w:cs="Arial"/>
          <w:sz w:val="24"/>
          <w:szCs w:val="24"/>
          <w:highlight w:val="yellow"/>
        </w:rPr>
        <w:t xml:space="preserve">should </w:t>
      </w:r>
      <w:r w:rsidR="008449E8" w:rsidRPr="005B4FB1">
        <w:rPr>
          <w:rFonts w:ascii="Arial" w:hAnsi="Arial" w:cs="Arial"/>
          <w:sz w:val="24"/>
          <w:szCs w:val="24"/>
          <w:highlight w:val="yellow"/>
        </w:rPr>
        <w:t xml:space="preserve">be documented </w:t>
      </w:r>
      <w:r w:rsidRPr="005B4FB1">
        <w:rPr>
          <w:rFonts w:ascii="Arial" w:hAnsi="Arial" w:cs="Arial"/>
          <w:sz w:val="24"/>
          <w:szCs w:val="24"/>
          <w:highlight w:val="yellow"/>
        </w:rPr>
        <w:t xml:space="preserve">earlier in the </w:t>
      </w:r>
      <w:r w:rsidR="005B4FB1" w:rsidRPr="005B4FB1">
        <w:rPr>
          <w:rFonts w:ascii="Arial" w:hAnsi="Arial" w:cs="Arial"/>
          <w:sz w:val="24"/>
          <w:szCs w:val="24"/>
          <w:highlight w:val="yellow"/>
        </w:rPr>
        <w:t>contract</w:t>
      </w:r>
      <w:r w:rsidR="00172F92">
        <w:rPr>
          <w:rFonts w:ascii="Arial" w:hAnsi="Arial" w:cs="Arial"/>
          <w:sz w:val="24"/>
          <w:szCs w:val="24"/>
          <w:highlight w:val="yellow"/>
        </w:rPr>
        <w:t>;</w:t>
      </w:r>
      <w:r w:rsidRPr="005B4FB1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gramStart"/>
      <w:r w:rsidR="005B4FB1" w:rsidRPr="005B4FB1">
        <w:rPr>
          <w:rFonts w:ascii="Arial" w:hAnsi="Arial" w:cs="Arial"/>
          <w:sz w:val="24"/>
          <w:szCs w:val="24"/>
          <w:highlight w:val="yellow"/>
        </w:rPr>
        <w:t>however</w:t>
      </w:r>
      <w:proofErr w:type="gramEnd"/>
      <w:r w:rsidR="00CE6DC5" w:rsidRPr="005B4FB1">
        <w:rPr>
          <w:rFonts w:ascii="Arial" w:hAnsi="Arial" w:cs="Arial"/>
          <w:sz w:val="24"/>
          <w:szCs w:val="24"/>
          <w:highlight w:val="yellow"/>
        </w:rPr>
        <w:t xml:space="preserve"> you </w:t>
      </w:r>
      <w:r w:rsidRPr="005B4FB1">
        <w:rPr>
          <w:rFonts w:ascii="Arial" w:hAnsi="Arial" w:cs="Arial"/>
          <w:sz w:val="24"/>
          <w:szCs w:val="24"/>
          <w:highlight w:val="yellow"/>
        </w:rPr>
        <w:t xml:space="preserve">may want to review these. Each service level should detail how quickly the Supplier </w:t>
      </w:r>
      <w:r w:rsidR="00D05700" w:rsidRPr="005B4FB1">
        <w:rPr>
          <w:rFonts w:ascii="Arial" w:hAnsi="Arial" w:cs="Arial"/>
          <w:sz w:val="24"/>
          <w:szCs w:val="24"/>
          <w:highlight w:val="yellow"/>
        </w:rPr>
        <w:t xml:space="preserve">will respond to the issue and how quickly they </w:t>
      </w:r>
      <w:r w:rsidRPr="005B4FB1">
        <w:rPr>
          <w:rFonts w:ascii="Arial" w:hAnsi="Arial" w:cs="Arial"/>
          <w:sz w:val="24"/>
          <w:szCs w:val="24"/>
          <w:highlight w:val="yellow"/>
        </w:rPr>
        <w:t xml:space="preserve">expect to resolve the </w:t>
      </w:r>
      <w:r w:rsidR="00ED5462" w:rsidRPr="005B4FB1">
        <w:rPr>
          <w:rFonts w:ascii="Arial" w:hAnsi="Arial" w:cs="Arial"/>
          <w:sz w:val="24"/>
          <w:szCs w:val="24"/>
          <w:highlight w:val="yellow"/>
        </w:rPr>
        <w:t xml:space="preserve">issue, including </w:t>
      </w:r>
      <w:r w:rsidRPr="005B4FB1">
        <w:rPr>
          <w:rFonts w:ascii="Arial" w:hAnsi="Arial" w:cs="Arial"/>
          <w:sz w:val="24"/>
          <w:szCs w:val="24"/>
          <w:highlight w:val="yellow"/>
        </w:rPr>
        <w:t xml:space="preserve">whether they will work out of hours until </w:t>
      </w:r>
      <w:r w:rsidR="00C52E82" w:rsidRPr="005B4FB1">
        <w:rPr>
          <w:rFonts w:ascii="Arial" w:hAnsi="Arial" w:cs="Arial"/>
          <w:sz w:val="24"/>
          <w:szCs w:val="24"/>
          <w:highlight w:val="yellow"/>
        </w:rPr>
        <w:t>the incident has been resolved</w:t>
      </w:r>
      <w:r w:rsidR="006A67AD" w:rsidRPr="005B4FB1">
        <w:rPr>
          <w:rFonts w:ascii="Arial" w:hAnsi="Arial" w:cs="Arial"/>
          <w:sz w:val="24"/>
          <w:szCs w:val="24"/>
          <w:highlight w:val="yellow"/>
        </w:rPr>
        <w:t xml:space="preserve">. </w:t>
      </w:r>
      <w:r w:rsidR="0044568A" w:rsidRPr="005B4FB1">
        <w:rPr>
          <w:rFonts w:ascii="Arial" w:hAnsi="Arial" w:cs="Arial"/>
          <w:sz w:val="24"/>
          <w:szCs w:val="24"/>
          <w:highlight w:val="yellow"/>
        </w:rPr>
        <w:t xml:space="preserve">Depending how critical the Services are, for </w:t>
      </w:r>
      <w:r w:rsidR="00EB62C2">
        <w:rPr>
          <w:rFonts w:ascii="Arial" w:hAnsi="Arial" w:cs="Arial"/>
          <w:sz w:val="24"/>
          <w:szCs w:val="24"/>
          <w:highlight w:val="yellow"/>
        </w:rPr>
        <w:t>‘</w:t>
      </w:r>
      <w:r w:rsidR="006A67AD" w:rsidRPr="005B4FB1">
        <w:rPr>
          <w:rFonts w:ascii="Arial" w:hAnsi="Arial" w:cs="Arial"/>
          <w:sz w:val="24"/>
          <w:szCs w:val="24"/>
          <w:highlight w:val="yellow"/>
        </w:rPr>
        <w:t>Level 1</w:t>
      </w:r>
      <w:r w:rsidR="00EB62C2">
        <w:rPr>
          <w:rFonts w:ascii="Arial" w:hAnsi="Arial" w:cs="Arial"/>
          <w:sz w:val="24"/>
          <w:szCs w:val="24"/>
          <w:highlight w:val="yellow"/>
        </w:rPr>
        <w:t>’</w:t>
      </w:r>
      <w:r w:rsidR="006A67AD" w:rsidRPr="005B4FB1">
        <w:rPr>
          <w:rFonts w:ascii="Arial" w:hAnsi="Arial" w:cs="Arial"/>
          <w:sz w:val="24"/>
          <w:szCs w:val="24"/>
          <w:highlight w:val="yellow"/>
        </w:rPr>
        <w:t xml:space="preserve"> disruptions</w:t>
      </w:r>
      <w:r w:rsidRPr="005B4FB1">
        <w:rPr>
          <w:rFonts w:ascii="Arial" w:hAnsi="Arial" w:cs="Arial"/>
          <w:sz w:val="24"/>
          <w:szCs w:val="24"/>
          <w:highlight w:val="yellow"/>
        </w:rPr>
        <w:t xml:space="preserve"> you may want to make </w:t>
      </w:r>
      <w:r w:rsidR="006A67AD" w:rsidRPr="005B4FB1">
        <w:rPr>
          <w:rFonts w:ascii="Arial" w:hAnsi="Arial" w:cs="Arial"/>
          <w:sz w:val="24"/>
          <w:szCs w:val="24"/>
          <w:highlight w:val="yellow"/>
        </w:rPr>
        <w:t xml:space="preserve">it a requirement in the contract </w:t>
      </w:r>
      <w:r w:rsidR="00DD4C09" w:rsidRPr="005B4FB1">
        <w:rPr>
          <w:rFonts w:ascii="Arial" w:hAnsi="Arial" w:cs="Arial"/>
          <w:sz w:val="24"/>
          <w:szCs w:val="24"/>
          <w:highlight w:val="yellow"/>
        </w:rPr>
        <w:t xml:space="preserve">for the Supplier to implement </w:t>
      </w:r>
      <w:r w:rsidR="006A67AD" w:rsidRPr="005B4FB1">
        <w:rPr>
          <w:rFonts w:ascii="Arial" w:hAnsi="Arial" w:cs="Arial"/>
          <w:sz w:val="24"/>
          <w:szCs w:val="24"/>
          <w:highlight w:val="yellow"/>
        </w:rPr>
        <w:t>a 24/7 response</w:t>
      </w:r>
      <w:r w:rsidR="00DD4C09" w:rsidRPr="005B4FB1">
        <w:rPr>
          <w:rFonts w:ascii="Arial" w:hAnsi="Arial" w:cs="Arial"/>
          <w:sz w:val="24"/>
          <w:szCs w:val="24"/>
          <w:highlight w:val="yellow"/>
        </w:rPr>
        <w:t xml:space="preserve"> until the issue </w:t>
      </w:r>
      <w:r w:rsidR="0044568A" w:rsidRPr="005B4FB1">
        <w:rPr>
          <w:rFonts w:ascii="Arial" w:hAnsi="Arial" w:cs="Arial"/>
          <w:sz w:val="24"/>
          <w:szCs w:val="24"/>
          <w:highlight w:val="yellow"/>
        </w:rPr>
        <w:t>has been</w:t>
      </w:r>
      <w:r w:rsidR="00DD4C09" w:rsidRPr="005B4FB1">
        <w:rPr>
          <w:rFonts w:ascii="Arial" w:hAnsi="Arial" w:cs="Arial"/>
          <w:sz w:val="24"/>
          <w:szCs w:val="24"/>
          <w:highlight w:val="yellow"/>
        </w:rPr>
        <w:t xml:space="preserve"> resolved</w:t>
      </w:r>
      <w:r w:rsidRPr="00313437">
        <w:rPr>
          <w:rFonts w:ascii="Arial" w:hAnsi="Arial" w:cs="Arial"/>
          <w:sz w:val="24"/>
          <w:szCs w:val="24"/>
          <w:highlight w:val="yellow"/>
        </w:rPr>
        <w:t>.</w:t>
      </w:r>
    </w:p>
    <w:p w14:paraId="675AEBA4" w14:textId="77777777" w:rsidR="00B31F74" w:rsidRPr="00307F69" w:rsidRDefault="00B31F74" w:rsidP="00B31F74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24FAE60C" w14:textId="62D0EF23" w:rsidR="009C20E8" w:rsidRPr="00307F69" w:rsidRDefault="007B39F5" w:rsidP="009C20E8">
      <w:pPr>
        <w:pStyle w:val="ListParagraph"/>
        <w:numPr>
          <w:ilvl w:val="1"/>
          <w:numId w:val="2"/>
        </w:numPr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  <w:r w:rsidRPr="00307F69">
        <w:rPr>
          <w:rFonts w:ascii="Arial" w:hAnsi="Arial" w:cs="Arial"/>
          <w:sz w:val="24"/>
          <w:szCs w:val="24"/>
        </w:rPr>
        <w:t>The Supplier has, and will have in place throughout the Term, a Business Continuity Plan to minimi</w:t>
      </w:r>
      <w:r w:rsidR="00451B5F">
        <w:rPr>
          <w:rFonts w:ascii="Arial" w:hAnsi="Arial" w:cs="Arial"/>
          <w:sz w:val="24"/>
          <w:szCs w:val="24"/>
        </w:rPr>
        <w:t>z</w:t>
      </w:r>
      <w:r w:rsidRPr="00307F69">
        <w:rPr>
          <w:rFonts w:ascii="Arial" w:hAnsi="Arial" w:cs="Arial"/>
          <w:sz w:val="24"/>
          <w:szCs w:val="24"/>
        </w:rPr>
        <w:t>e disruption to the provision of the Services. The Supplier Business Continuity Plan will include:</w:t>
      </w:r>
    </w:p>
    <w:p w14:paraId="485828E2" w14:textId="77777777" w:rsidR="009C20E8" w:rsidRPr="00307F69" w:rsidRDefault="009C20E8" w:rsidP="009C20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254DB9" w14:textId="1605E502" w:rsidR="00024C13" w:rsidRPr="00307F69" w:rsidRDefault="007B39F5" w:rsidP="00B31F74">
      <w:pPr>
        <w:pStyle w:val="ListParagraph"/>
        <w:numPr>
          <w:ilvl w:val="2"/>
          <w:numId w:val="2"/>
        </w:numPr>
        <w:spacing w:after="0" w:line="240" w:lineRule="auto"/>
        <w:ind w:left="1560" w:hanging="708"/>
        <w:rPr>
          <w:rFonts w:ascii="Arial" w:hAnsi="Arial" w:cs="Arial"/>
          <w:sz w:val="24"/>
          <w:szCs w:val="24"/>
        </w:rPr>
      </w:pPr>
      <w:r w:rsidRPr="00307F69">
        <w:rPr>
          <w:rFonts w:ascii="Arial" w:hAnsi="Arial" w:cs="Arial"/>
          <w:sz w:val="24"/>
          <w:szCs w:val="24"/>
        </w:rPr>
        <w:t xml:space="preserve">Names and contact details for staff responsible for invoking and managing Service </w:t>
      </w:r>
      <w:r w:rsidR="00F672A3">
        <w:rPr>
          <w:rFonts w:ascii="Arial" w:hAnsi="Arial" w:cs="Arial"/>
          <w:sz w:val="24"/>
          <w:szCs w:val="24"/>
        </w:rPr>
        <w:t xml:space="preserve">business continuity solutions </w:t>
      </w:r>
      <w:r w:rsidRPr="00307F69">
        <w:rPr>
          <w:rFonts w:ascii="Arial" w:hAnsi="Arial" w:cs="Arial"/>
          <w:sz w:val="24"/>
          <w:szCs w:val="24"/>
        </w:rPr>
        <w:t xml:space="preserve">during </w:t>
      </w:r>
      <w:r w:rsidR="00F672A3">
        <w:rPr>
          <w:rFonts w:ascii="Arial" w:hAnsi="Arial" w:cs="Arial"/>
          <w:sz w:val="24"/>
          <w:szCs w:val="24"/>
        </w:rPr>
        <w:t>a disruptive incident</w:t>
      </w:r>
      <w:r w:rsidRPr="00307F69">
        <w:rPr>
          <w:rFonts w:ascii="Arial" w:hAnsi="Arial" w:cs="Arial"/>
          <w:sz w:val="24"/>
          <w:szCs w:val="24"/>
        </w:rPr>
        <w:t>;</w:t>
      </w:r>
    </w:p>
    <w:p w14:paraId="2723BA6E" w14:textId="089702FE" w:rsidR="00024C13" w:rsidRPr="00307F69" w:rsidRDefault="007B39F5" w:rsidP="00B31F74">
      <w:pPr>
        <w:pStyle w:val="ListParagraph"/>
        <w:numPr>
          <w:ilvl w:val="2"/>
          <w:numId w:val="2"/>
        </w:numPr>
        <w:spacing w:after="0" w:line="240" w:lineRule="auto"/>
        <w:ind w:left="1560" w:hanging="708"/>
        <w:rPr>
          <w:rFonts w:ascii="Arial" w:hAnsi="Arial" w:cs="Arial"/>
          <w:sz w:val="24"/>
          <w:szCs w:val="24"/>
        </w:rPr>
      </w:pPr>
      <w:r w:rsidRPr="00307F69">
        <w:rPr>
          <w:rFonts w:ascii="Arial" w:hAnsi="Arial" w:cs="Arial"/>
          <w:sz w:val="24"/>
          <w:szCs w:val="24"/>
        </w:rPr>
        <w:t xml:space="preserve">Contact details of third parties, needed to implement Service </w:t>
      </w:r>
      <w:r w:rsidR="00F83A64">
        <w:rPr>
          <w:rFonts w:ascii="Arial" w:hAnsi="Arial" w:cs="Arial"/>
          <w:sz w:val="24"/>
          <w:szCs w:val="24"/>
        </w:rPr>
        <w:t>business continuity solutions</w:t>
      </w:r>
      <w:r w:rsidRPr="00307F69">
        <w:rPr>
          <w:rFonts w:ascii="Arial" w:hAnsi="Arial" w:cs="Arial"/>
          <w:sz w:val="24"/>
          <w:szCs w:val="24"/>
        </w:rPr>
        <w:t>;</w:t>
      </w:r>
    </w:p>
    <w:p w14:paraId="20B3CA21" w14:textId="44FF1772" w:rsidR="007B39F5" w:rsidRPr="00307F69" w:rsidRDefault="007B39F5" w:rsidP="00B31F74">
      <w:pPr>
        <w:pStyle w:val="ListParagraph"/>
        <w:numPr>
          <w:ilvl w:val="2"/>
          <w:numId w:val="2"/>
        </w:numPr>
        <w:spacing w:after="0" w:line="240" w:lineRule="auto"/>
        <w:ind w:left="1560" w:hanging="708"/>
        <w:rPr>
          <w:rFonts w:ascii="Arial" w:hAnsi="Arial" w:cs="Arial"/>
          <w:sz w:val="24"/>
          <w:szCs w:val="24"/>
        </w:rPr>
      </w:pPr>
      <w:r w:rsidRPr="00307F69">
        <w:rPr>
          <w:rFonts w:ascii="Arial" w:hAnsi="Arial" w:cs="Arial"/>
          <w:sz w:val="24"/>
          <w:szCs w:val="24"/>
        </w:rPr>
        <w:t xml:space="preserve">Details of how the </w:t>
      </w:r>
      <w:r w:rsidR="00B23880">
        <w:rPr>
          <w:rFonts w:ascii="Arial" w:hAnsi="Arial" w:cs="Arial"/>
          <w:sz w:val="24"/>
          <w:szCs w:val="24"/>
        </w:rPr>
        <w:t xml:space="preserve">Service </w:t>
      </w:r>
      <w:r w:rsidR="00F83A64">
        <w:rPr>
          <w:rFonts w:ascii="Arial" w:hAnsi="Arial" w:cs="Arial"/>
          <w:sz w:val="24"/>
          <w:szCs w:val="24"/>
        </w:rPr>
        <w:t xml:space="preserve">business continuity solutions </w:t>
      </w:r>
      <w:r w:rsidR="00B23880">
        <w:rPr>
          <w:rFonts w:ascii="Arial" w:hAnsi="Arial" w:cs="Arial"/>
          <w:sz w:val="24"/>
          <w:szCs w:val="24"/>
        </w:rPr>
        <w:t>will be implemented.</w:t>
      </w:r>
    </w:p>
    <w:p w14:paraId="2C5E285C" w14:textId="77777777" w:rsidR="009C20E8" w:rsidRPr="00307F69" w:rsidRDefault="009C20E8" w:rsidP="009C20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3F1921" w14:textId="7ADA9868" w:rsidR="00024C13" w:rsidRPr="00307F69" w:rsidRDefault="007B39F5" w:rsidP="00B31F74">
      <w:pPr>
        <w:pStyle w:val="ListParagraph"/>
        <w:numPr>
          <w:ilvl w:val="1"/>
          <w:numId w:val="2"/>
        </w:numPr>
        <w:tabs>
          <w:tab w:val="left" w:pos="851"/>
        </w:tabs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  <w:r w:rsidRPr="00307F69">
        <w:rPr>
          <w:rFonts w:ascii="Arial" w:hAnsi="Arial" w:cs="Arial"/>
          <w:sz w:val="24"/>
          <w:szCs w:val="24"/>
        </w:rPr>
        <w:t xml:space="preserve">The Supplier will continue to use </w:t>
      </w:r>
      <w:r w:rsidRPr="00307F69">
        <w:rPr>
          <w:rFonts w:ascii="Arial" w:hAnsi="Arial" w:cs="Arial"/>
          <w:sz w:val="24"/>
          <w:szCs w:val="24"/>
          <w:highlight w:val="yellow"/>
        </w:rPr>
        <w:t xml:space="preserve">[insert </w:t>
      </w:r>
      <w:r w:rsidR="00142AC2">
        <w:rPr>
          <w:rFonts w:ascii="Arial" w:hAnsi="Arial" w:cs="Arial"/>
          <w:sz w:val="24"/>
          <w:szCs w:val="24"/>
          <w:highlight w:val="yellow"/>
        </w:rPr>
        <w:t>business continuity solution</w:t>
      </w:r>
      <w:r w:rsidR="00350FE7">
        <w:rPr>
          <w:rFonts w:ascii="Arial" w:hAnsi="Arial" w:cs="Arial"/>
          <w:sz w:val="24"/>
          <w:szCs w:val="24"/>
          <w:highlight w:val="yellow"/>
        </w:rPr>
        <w:t>]. For example,</w:t>
      </w:r>
      <w:r w:rsidR="00142AC2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307F69">
        <w:rPr>
          <w:rFonts w:ascii="Arial" w:hAnsi="Arial" w:cs="Arial"/>
          <w:sz w:val="24"/>
          <w:szCs w:val="24"/>
          <w:highlight w:val="yellow"/>
        </w:rPr>
        <w:t xml:space="preserve">if you identified </w:t>
      </w:r>
      <w:r w:rsidR="00142AC2">
        <w:rPr>
          <w:rFonts w:ascii="Arial" w:hAnsi="Arial" w:cs="Arial"/>
          <w:sz w:val="24"/>
          <w:szCs w:val="24"/>
          <w:highlight w:val="yellow"/>
        </w:rPr>
        <w:t xml:space="preserve">during </w:t>
      </w:r>
      <w:r w:rsidRPr="00307F69">
        <w:rPr>
          <w:rFonts w:ascii="Arial" w:hAnsi="Arial" w:cs="Arial"/>
          <w:sz w:val="24"/>
          <w:szCs w:val="24"/>
          <w:highlight w:val="yellow"/>
        </w:rPr>
        <w:t xml:space="preserve">your due diligence that the Supplier uses </w:t>
      </w:r>
      <w:r w:rsidR="00142AC2">
        <w:rPr>
          <w:rFonts w:ascii="Arial" w:hAnsi="Arial" w:cs="Arial"/>
          <w:sz w:val="24"/>
          <w:szCs w:val="24"/>
          <w:highlight w:val="yellow"/>
        </w:rPr>
        <w:t>a particularly impressive solution</w:t>
      </w:r>
      <w:r w:rsidR="004422B8">
        <w:rPr>
          <w:rFonts w:ascii="Arial" w:hAnsi="Arial" w:cs="Arial"/>
          <w:sz w:val="24"/>
          <w:szCs w:val="24"/>
          <w:highlight w:val="yellow"/>
        </w:rPr>
        <w:t xml:space="preserve"> and this was partly why they were the preferred supplier</w:t>
      </w:r>
      <w:r w:rsidR="00082D7D">
        <w:rPr>
          <w:rFonts w:ascii="Arial" w:hAnsi="Arial" w:cs="Arial"/>
          <w:sz w:val="24"/>
          <w:szCs w:val="24"/>
          <w:highlight w:val="yellow"/>
        </w:rPr>
        <w:t>,</w:t>
      </w:r>
      <w:r w:rsidRPr="00307F69">
        <w:rPr>
          <w:rFonts w:ascii="Arial" w:hAnsi="Arial" w:cs="Arial"/>
          <w:sz w:val="24"/>
          <w:szCs w:val="24"/>
          <w:highlight w:val="yellow"/>
        </w:rPr>
        <w:t xml:space="preserve"> you </w:t>
      </w:r>
      <w:r w:rsidR="00142AC2">
        <w:rPr>
          <w:rFonts w:ascii="Arial" w:hAnsi="Arial" w:cs="Arial"/>
          <w:sz w:val="24"/>
          <w:szCs w:val="24"/>
          <w:highlight w:val="yellow"/>
        </w:rPr>
        <w:t xml:space="preserve">may </w:t>
      </w:r>
      <w:r w:rsidRPr="00307F69">
        <w:rPr>
          <w:rFonts w:ascii="Arial" w:hAnsi="Arial" w:cs="Arial"/>
          <w:sz w:val="24"/>
          <w:szCs w:val="24"/>
          <w:highlight w:val="yellow"/>
        </w:rPr>
        <w:t xml:space="preserve">want to make sure this is maintained throughout the duration of </w:t>
      </w:r>
      <w:r w:rsidR="007D4367">
        <w:rPr>
          <w:rFonts w:ascii="Arial" w:hAnsi="Arial" w:cs="Arial"/>
          <w:sz w:val="24"/>
          <w:szCs w:val="24"/>
          <w:highlight w:val="yellow"/>
        </w:rPr>
        <w:t xml:space="preserve">the </w:t>
      </w:r>
      <w:r w:rsidRPr="00307F69">
        <w:rPr>
          <w:rFonts w:ascii="Arial" w:hAnsi="Arial" w:cs="Arial"/>
          <w:sz w:val="24"/>
          <w:szCs w:val="24"/>
          <w:highlight w:val="yellow"/>
        </w:rPr>
        <w:t>contract</w:t>
      </w:r>
      <w:r w:rsidRPr="00307F69">
        <w:rPr>
          <w:rFonts w:ascii="Arial" w:hAnsi="Arial" w:cs="Arial"/>
          <w:sz w:val="24"/>
          <w:szCs w:val="24"/>
        </w:rPr>
        <w:t>.</w:t>
      </w:r>
    </w:p>
    <w:p w14:paraId="16B3DA50" w14:textId="77777777" w:rsidR="009C20E8" w:rsidRPr="00307F69" w:rsidRDefault="009C20E8" w:rsidP="009C20E8">
      <w:pPr>
        <w:tabs>
          <w:tab w:val="left" w:pos="85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CCAE1F1" w14:textId="77777777" w:rsidR="009C20E8" w:rsidRPr="00307F69" w:rsidRDefault="007B39F5" w:rsidP="009C20E8">
      <w:pPr>
        <w:pStyle w:val="ListParagraph"/>
        <w:numPr>
          <w:ilvl w:val="1"/>
          <w:numId w:val="2"/>
        </w:numPr>
        <w:tabs>
          <w:tab w:val="left" w:pos="851"/>
        </w:tabs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  <w:r w:rsidRPr="00307F69">
        <w:rPr>
          <w:rFonts w:ascii="Arial" w:hAnsi="Arial" w:cs="Arial"/>
          <w:sz w:val="24"/>
          <w:szCs w:val="24"/>
        </w:rPr>
        <w:t>The Supplier will have the ability to implement the Business Continuity Plan without delay at any time.</w:t>
      </w:r>
    </w:p>
    <w:p w14:paraId="5E4A9AD6" w14:textId="77777777" w:rsidR="009C20E8" w:rsidRPr="00307F69" w:rsidRDefault="009C20E8" w:rsidP="009C20E8">
      <w:pPr>
        <w:tabs>
          <w:tab w:val="left" w:pos="85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F22FE19" w14:textId="3CF1BC74" w:rsidR="00024C13" w:rsidRPr="00307F69" w:rsidRDefault="007B39F5" w:rsidP="00B31F74">
      <w:pPr>
        <w:pStyle w:val="ListParagraph"/>
        <w:numPr>
          <w:ilvl w:val="1"/>
          <w:numId w:val="2"/>
        </w:numPr>
        <w:tabs>
          <w:tab w:val="left" w:pos="851"/>
        </w:tabs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  <w:r w:rsidRPr="00307F69">
        <w:rPr>
          <w:rFonts w:ascii="Arial" w:hAnsi="Arial" w:cs="Arial"/>
          <w:sz w:val="24"/>
          <w:szCs w:val="24"/>
        </w:rPr>
        <w:t>The implementat</w:t>
      </w:r>
      <w:r w:rsidR="00713FF3">
        <w:rPr>
          <w:rFonts w:ascii="Arial" w:hAnsi="Arial" w:cs="Arial"/>
          <w:sz w:val="24"/>
          <w:szCs w:val="24"/>
        </w:rPr>
        <w:t>ion of the Supplier’s Business C</w:t>
      </w:r>
      <w:r w:rsidRPr="00307F69">
        <w:rPr>
          <w:rFonts w:ascii="Arial" w:hAnsi="Arial" w:cs="Arial"/>
          <w:sz w:val="24"/>
          <w:szCs w:val="24"/>
        </w:rPr>
        <w:t xml:space="preserve">ontinuity Plan will be at no additional cost to </w:t>
      </w:r>
      <w:r w:rsidR="00F406E2" w:rsidRPr="00307F69">
        <w:rPr>
          <w:rFonts w:ascii="Arial" w:hAnsi="Arial" w:cs="Arial"/>
          <w:sz w:val="24"/>
          <w:szCs w:val="24"/>
          <w:highlight w:val="yellow"/>
        </w:rPr>
        <w:t>[company]</w:t>
      </w:r>
      <w:r w:rsidR="009C20E8" w:rsidRPr="00307F69">
        <w:rPr>
          <w:rFonts w:ascii="Arial" w:hAnsi="Arial" w:cs="Arial"/>
          <w:sz w:val="24"/>
          <w:szCs w:val="24"/>
        </w:rPr>
        <w:t>.</w:t>
      </w:r>
    </w:p>
    <w:p w14:paraId="2C7AF6AD" w14:textId="77777777" w:rsidR="009C20E8" w:rsidRPr="00307F69" w:rsidRDefault="009C20E8" w:rsidP="009C20E8">
      <w:pPr>
        <w:tabs>
          <w:tab w:val="left" w:pos="85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4560C6A" w14:textId="77777777" w:rsidR="007B39F5" w:rsidRPr="00307F69" w:rsidRDefault="007B39F5" w:rsidP="00B31F74">
      <w:pPr>
        <w:pStyle w:val="ListParagraph"/>
        <w:numPr>
          <w:ilvl w:val="1"/>
          <w:numId w:val="2"/>
        </w:numPr>
        <w:tabs>
          <w:tab w:val="left" w:pos="851"/>
        </w:tabs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  <w:r w:rsidRPr="00307F69">
        <w:rPr>
          <w:rFonts w:ascii="Arial" w:hAnsi="Arial" w:cs="Arial"/>
          <w:sz w:val="24"/>
          <w:szCs w:val="24"/>
        </w:rPr>
        <w:t>The Supplier will ensure that its suppliers needed to deliver the Services have appropriate Business Continuity Plans in place to prevent significant disruption to the Services.</w:t>
      </w:r>
    </w:p>
    <w:p w14:paraId="7426EF82" w14:textId="77777777" w:rsidR="00B31F74" w:rsidRPr="00307F69" w:rsidRDefault="00B31F74" w:rsidP="00B31F74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08FFF16C" w14:textId="699DB47F" w:rsidR="00024C13" w:rsidRDefault="00864674" w:rsidP="00B31F74">
      <w:pPr>
        <w:pStyle w:val="ListParagraph"/>
        <w:numPr>
          <w:ilvl w:val="1"/>
          <w:numId w:val="2"/>
        </w:numPr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  <w:r w:rsidRPr="00307F69">
        <w:rPr>
          <w:rFonts w:ascii="Arial" w:hAnsi="Arial" w:cs="Arial"/>
          <w:sz w:val="24"/>
          <w:szCs w:val="24"/>
        </w:rPr>
        <w:lastRenderedPageBreak/>
        <w:t xml:space="preserve">The Supplier will have a Disaster Recovery Plan for </w:t>
      </w:r>
      <w:r w:rsidRPr="00307F69">
        <w:rPr>
          <w:rFonts w:ascii="Arial" w:hAnsi="Arial" w:cs="Arial"/>
          <w:sz w:val="24"/>
          <w:szCs w:val="24"/>
          <w:highlight w:val="yellow"/>
        </w:rPr>
        <w:t>[name of IT application if applicable]</w:t>
      </w:r>
      <w:r w:rsidRPr="00307F69">
        <w:rPr>
          <w:rFonts w:ascii="Arial" w:hAnsi="Arial" w:cs="Arial"/>
          <w:sz w:val="24"/>
          <w:szCs w:val="24"/>
        </w:rPr>
        <w:t xml:space="preserve">, which includes the procedures needed to recover and restore the application should </w:t>
      </w:r>
      <w:r w:rsidR="00DC424E">
        <w:rPr>
          <w:rFonts w:ascii="Arial" w:hAnsi="Arial" w:cs="Arial"/>
          <w:sz w:val="24"/>
          <w:szCs w:val="24"/>
        </w:rPr>
        <w:t xml:space="preserve">it </w:t>
      </w:r>
      <w:r w:rsidRPr="00307F69">
        <w:rPr>
          <w:rFonts w:ascii="Arial" w:hAnsi="Arial" w:cs="Arial"/>
          <w:sz w:val="24"/>
          <w:szCs w:val="24"/>
        </w:rPr>
        <w:t>fail.</w:t>
      </w:r>
    </w:p>
    <w:p w14:paraId="5DDD5EB3" w14:textId="77777777" w:rsidR="00250265" w:rsidRPr="00250265" w:rsidRDefault="00250265" w:rsidP="0025026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86E826" w14:textId="62225C74" w:rsidR="009C20E8" w:rsidRPr="00307F69" w:rsidRDefault="00864674" w:rsidP="009C20E8">
      <w:pPr>
        <w:pStyle w:val="ListParagraph"/>
        <w:numPr>
          <w:ilvl w:val="1"/>
          <w:numId w:val="2"/>
        </w:numPr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  <w:r w:rsidRPr="00307F69">
        <w:rPr>
          <w:rFonts w:ascii="Arial" w:hAnsi="Arial" w:cs="Arial"/>
          <w:sz w:val="24"/>
          <w:szCs w:val="24"/>
        </w:rPr>
        <w:t xml:space="preserve">The Supplier will continue to do </w:t>
      </w:r>
      <w:r w:rsidRPr="00307F69">
        <w:rPr>
          <w:rFonts w:ascii="Arial" w:hAnsi="Arial" w:cs="Arial"/>
          <w:sz w:val="24"/>
          <w:szCs w:val="24"/>
          <w:highlight w:val="yellow"/>
        </w:rPr>
        <w:t>[hourly]</w:t>
      </w:r>
      <w:r w:rsidRPr="00307F69">
        <w:rPr>
          <w:rFonts w:ascii="Arial" w:hAnsi="Arial" w:cs="Arial"/>
          <w:sz w:val="24"/>
          <w:szCs w:val="24"/>
        </w:rPr>
        <w:t xml:space="preserve"> backups of </w:t>
      </w:r>
      <w:r w:rsidRPr="00307F69">
        <w:rPr>
          <w:rFonts w:ascii="Arial" w:hAnsi="Arial" w:cs="Arial"/>
          <w:sz w:val="24"/>
          <w:szCs w:val="24"/>
          <w:highlight w:val="yellow"/>
        </w:rPr>
        <w:t>[insert name]</w:t>
      </w:r>
      <w:r w:rsidRPr="00307F69">
        <w:rPr>
          <w:rFonts w:ascii="Arial" w:hAnsi="Arial" w:cs="Arial"/>
          <w:sz w:val="24"/>
          <w:szCs w:val="24"/>
        </w:rPr>
        <w:t xml:space="preserve"> and ensure all backups are successfully completed.</w:t>
      </w:r>
    </w:p>
    <w:p w14:paraId="2284BB98" w14:textId="77777777" w:rsidR="009C20E8" w:rsidRPr="00307F69" w:rsidRDefault="009C20E8" w:rsidP="009C20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1D7C20" w14:textId="7E7FB758" w:rsidR="00AD65AE" w:rsidRPr="00307F69" w:rsidRDefault="00864674" w:rsidP="00B31F74">
      <w:pPr>
        <w:pStyle w:val="ListParagraph"/>
        <w:numPr>
          <w:ilvl w:val="1"/>
          <w:numId w:val="2"/>
        </w:numPr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  <w:r w:rsidRPr="00307F69">
        <w:rPr>
          <w:rFonts w:ascii="Arial" w:hAnsi="Arial" w:cs="Arial"/>
          <w:sz w:val="24"/>
          <w:szCs w:val="24"/>
        </w:rPr>
        <w:t xml:space="preserve">Where a restoration to normal Services requires planned downtime to terminate temporary </w:t>
      </w:r>
      <w:r w:rsidR="00142AC2">
        <w:rPr>
          <w:rFonts w:ascii="Arial" w:hAnsi="Arial" w:cs="Arial"/>
          <w:sz w:val="24"/>
          <w:szCs w:val="24"/>
        </w:rPr>
        <w:t xml:space="preserve">business continuity solutions </w:t>
      </w:r>
      <w:r w:rsidRPr="00307F69">
        <w:rPr>
          <w:rFonts w:ascii="Arial" w:hAnsi="Arial" w:cs="Arial"/>
          <w:sz w:val="24"/>
          <w:szCs w:val="24"/>
        </w:rPr>
        <w:t xml:space="preserve">implemented to continue Services </w:t>
      </w:r>
      <w:r w:rsidR="00965A9E">
        <w:rPr>
          <w:rFonts w:ascii="Arial" w:hAnsi="Arial" w:cs="Arial"/>
          <w:sz w:val="24"/>
          <w:szCs w:val="24"/>
        </w:rPr>
        <w:t xml:space="preserve">following </w:t>
      </w:r>
      <w:r w:rsidR="003A60AF">
        <w:rPr>
          <w:rFonts w:ascii="Arial" w:hAnsi="Arial" w:cs="Arial"/>
          <w:sz w:val="24"/>
          <w:szCs w:val="24"/>
        </w:rPr>
        <w:t>a disruptive incident</w:t>
      </w:r>
      <w:r w:rsidRPr="00307F69">
        <w:rPr>
          <w:rFonts w:ascii="Arial" w:hAnsi="Arial" w:cs="Arial"/>
          <w:sz w:val="24"/>
          <w:szCs w:val="24"/>
        </w:rPr>
        <w:t xml:space="preserve">, the Supplier will inform </w:t>
      </w:r>
      <w:r w:rsidR="00F406E2" w:rsidRPr="00307F69">
        <w:rPr>
          <w:rFonts w:ascii="Arial" w:hAnsi="Arial" w:cs="Arial"/>
          <w:sz w:val="24"/>
          <w:szCs w:val="24"/>
          <w:highlight w:val="yellow"/>
        </w:rPr>
        <w:t>[company]</w:t>
      </w:r>
      <w:r w:rsidRPr="00307F69">
        <w:rPr>
          <w:rFonts w:ascii="Arial" w:hAnsi="Arial" w:cs="Arial"/>
          <w:sz w:val="24"/>
          <w:szCs w:val="24"/>
        </w:rPr>
        <w:t xml:space="preserve"> in advance and agree the date and time of the downtime </w:t>
      </w:r>
      <w:r w:rsidRPr="00307F69">
        <w:rPr>
          <w:rFonts w:ascii="Arial" w:hAnsi="Arial" w:cs="Arial"/>
          <w:sz w:val="24"/>
          <w:szCs w:val="24"/>
          <w:highlight w:val="yellow"/>
        </w:rPr>
        <w:t>[where practical]</w:t>
      </w:r>
      <w:r w:rsidRPr="00307F69">
        <w:rPr>
          <w:rFonts w:ascii="Arial" w:hAnsi="Arial" w:cs="Arial"/>
          <w:sz w:val="24"/>
          <w:szCs w:val="24"/>
        </w:rPr>
        <w:t>.</w:t>
      </w:r>
    </w:p>
    <w:p w14:paraId="5B2FC385" w14:textId="77777777" w:rsidR="009C20E8" w:rsidRPr="00307F69" w:rsidRDefault="009C20E8" w:rsidP="009C20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6CB4BC" w14:textId="77777777" w:rsidR="00864674" w:rsidRPr="00307F69" w:rsidRDefault="00864674" w:rsidP="00B31F74">
      <w:pPr>
        <w:pStyle w:val="ListParagraph"/>
        <w:numPr>
          <w:ilvl w:val="1"/>
          <w:numId w:val="2"/>
        </w:numPr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  <w:r w:rsidRPr="00307F69">
        <w:rPr>
          <w:rFonts w:ascii="Arial" w:hAnsi="Arial" w:cs="Arial"/>
          <w:sz w:val="24"/>
          <w:szCs w:val="24"/>
        </w:rPr>
        <w:t xml:space="preserve">After disruption to Services, once normal Service has been resumed, the Supplier will promptly complete a root cause analysis report and email it to </w:t>
      </w:r>
      <w:r w:rsidR="00F406E2" w:rsidRPr="00307F69">
        <w:rPr>
          <w:rFonts w:ascii="Arial" w:hAnsi="Arial" w:cs="Arial"/>
          <w:sz w:val="24"/>
          <w:szCs w:val="24"/>
          <w:highlight w:val="yellow"/>
        </w:rPr>
        <w:t>[company]</w:t>
      </w:r>
      <w:r w:rsidRPr="00307F69">
        <w:rPr>
          <w:rFonts w:ascii="Arial" w:hAnsi="Arial" w:cs="Arial"/>
          <w:sz w:val="24"/>
          <w:szCs w:val="24"/>
        </w:rPr>
        <w:t xml:space="preserve">. The report will include the cause of disruption, details of how the disruption was resolved and follow-up actions the Supplier will implement to ensure the disruption does not re-occur. The Supplier will also inform </w:t>
      </w:r>
      <w:r w:rsidR="00F406E2" w:rsidRPr="00307F69">
        <w:rPr>
          <w:rFonts w:ascii="Arial" w:hAnsi="Arial" w:cs="Arial"/>
          <w:sz w:val="24"/>
          <w:szCs w:val="24"/>
          <w:highlight w:val="yellow"/>
        </w:rPr>
        <w:t>[company]</w:t>
      </w:r>
      <w:r w:rsidRPr="00307F69">
        <w:rPr>
          <w:rFonts w:ascii="Arial" w:hAnsi="Arial" w:cs="Arial"/>
          <w:sz w:val="24"/>
          <w:szCs w:val="24"/>
        </w:rPr>
        <w:t xml:space="preserve"> if it is likely the disruption </w:t>
      </w:r>
      <w:r w:rsidR="0004244D">
        <w:rPr>
          <w:rFonts w:ascii="Arial" w:hAnsi="Arial" w:cs="Arial"/>
          <w:sz w:val="24"/>
          <w:szCs w:val="24"/>
        </w:rPr>
        <w:t>will</w:t>
      </w:r>
      <w:r w:rsidRPr="00307F69">
        <w:rPr>
          <w:rFonts w:ascii="Arial" w:hAnsi="Arial" w:cs="Arial"/>
          <w:sz w:val="24"/>
          <w:szCs w:val="24"/>
        </w:rPr>
        <w:t xml:space="preserve"> re-occur.</w:t>
      </w:r>
    </w:p>
    <w:p w14:paraId="2F5E6DF5" w14:textId="77777777" w:rsidR="00B31F74" w:rsidRPr="00307F69" w:rsidRDefault="00B31F74" w:rsidP="00B31F74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1275D1C8" w14:textId="036326BE" w:rsidR="00AD65AE" w:rsidRPr="00307F69" w:rsidRDefault="00864674" w:rsidP="00B31F74">
      <w:pPr>
        <w:pStyle w:val="ListParagraph"/>
        <w:numPr>
          <w:ilvl w:val="1"/>
          <w:numId w:val="2"/>
        </w:numPr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  <w:r w:rsidRPr="00307F69">
        <w:rPr>
          <w:rFonts w:ascii="Arial" w:hAnsi="Arial" w:cs="Arial"/>
          <w:sz w:val="24"/>
          <w:szCs w:val="24"/>
        </w:rPr>
        <w:t xml:space="preserve">The Supplier shall test the planned </w:t>
      </w:r>
      <w:r w:rsidR="00142AC2">
        <w:rPr>
          <w:rFonts w:ascii="Arial" w:hAnsi="Arial" w:cs="Arial"/>
          <w:sz w:val="24"/>
          <w:szCs w:val="24"/>
        </w:rPr>
        <w:t xml:space="preserve">business continuity solutions </w:t>
      </w:r>
      <w:r w:rsidRPr="00307F69">
        <w:rPr>
          <w:rFonts w:ascii="Arial" w:hAnsi="Arial" w:cs="Arial"/>
          <w:sz w:val="24"/>
          <w:szCs w:val="24"/>
        </w:rPr>
        <w:t>to the Services in a controlled environment, so not to cause disruption, at least once in every twelve months.</w:t>
      </w:r>
    </w:p>
    <w:p w14:paraId="4CFDA0A0" w14:textId="77777777" w:rsidR="009C20E8" w:rsidRPr="00307F69" w:rsidRDefault="009C20E8" w:rsidP="009C20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07F217" w14:textId="4014AC08" w:rsidR="00AD65AE" w:rsidRPr="00307F69" w:rsidRDefault="00E571C2" w:rsidP="00B31F74">
      <w:pPr>
        <w:pStyle w:val="ListParagraph"/>
        <w:numPr>
          <w:ilvl w:val="1"/>
          <w:numId w:val="2"/>
        </w:numPr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  <w:r w:rsidRPr="00307F69">
        <w:rPr>
          <w:rFonts w:ascii="Arial" w:hAnsi="Arial" w:cs="Arial"/>
          <w:sz w:val="24"/>
          <w:szCs w:val="24"/>
        </w:rPr>
        <w:t xml:space="preserve">Following each test of the </w:t>
      </w:r>
      <w:r w:rsidR="00142AC2">
        <w:rPr>
          <w:rFonts w:ascii="Arial" w:hAnsi="Arial" w:cs="Arial"/>
          <w:sz w:val="24"/>
          <w:szCs w:val="24"/>
        </w:rPr>
        <w:t>business continuity solution</w:t>
      </w:r>
      <w:r w:rsidRPr="00307F69">
        <w:rPr>
          <w:rFonts w:ascii="Arial" w:hAnsi="Arial" w:cs="Arial"/>
          <w:sz w:val="24"/>
          <w:szCs w:val="24"/>
        </w:rPr>
        <w:t>, the Supplier shall promptly implement lessons learned identified from the test and update the Business Continuity Plan and/or Disaster Recovery Plan accordingly.</w:t>
      </w:r>
    </w:p>
    <w:p w14:paraId="00DF3FA4" w14:textId="77777777" w:rsidR="009C20E8" w:rsidRPr="00307F69" w:rsidRDefault="009C20E8" w:rsidP="009C20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991D8B" w14:textId="77777777" w:rsidR="00E571C2" w:rsidRPr="00307F69" w:rsidRDefault="00E571C2" w:rsidP="00B31F74">
      <w:pPr>
        <w:pStyle w:val="ListParagraph"/>
        <w:numPr>
          <w:ilvl w:val="1"/>
          <w:numId w:val="2"/>
        </w:numPr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  <w:r w:rsidRPr="00307F69">
        <w:rPr>
          <w:rFonts w:ascii="Arial" w:hAnsi="Arial" w:cs="Arial"/>
          <w:sz w:val="24"/>
          <w:szCs w:val="24"/>
        </w:rPr>
        <w:t>The Supplier shall review and update the Business Continuity Plan on a regular basis and in any event not less than once every 6 months.</w:t>
      </w:r>
    </w:p>
    <w:p w14:paraId="000F225C" w14:textId="77777777" w:rsidR="00556610" w:rsidRPr="00307F69" w:rsidRDefault="00556610" w:rsidP="00556610">
      <w:pPr>
        <w:pStyle w:val="ListParagraph"/>
        <w:rPr>
          <w:rFonts w:ascii="Arial" w:hAnsi="Arial" w:cs="Arial"/>
          <w:sz w:val="24"/>
          <w:szCs w:val="24"/>
        </w:rPr>
      </w:pPr>
    </w:p>
    <w:p w14:paraId="5FA5DFA0" w14:textId="7C5471FB" w:rsidR="00556610" w:rsidRPr="00307F69" w:rsidRDefault="00556610" w:rsidP="0055661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07F69">
        <w:rPr>
          <w:rFonts w:ascii="Arial" w:hAnsi="Arial" w:cs="Arial"/>
          <w:i/>
          <w:sz w:val="24"/>
          <w:szCs w:val="24"/>
        </w:rPr>
        <w:t xml:space="preserve">Note: you may also want to include business continuity terms in the definitions section of </w:t>
      </w:r>
      <w:r w:rsidR="003115A5">
        <w:rPr>
          <w:rFonts w:ascii="Arial" w:hAnsi="Arial" w:cs="Arial"/>
          <w:i/>
          <w:sz w:val="24"/>
          <w:szCs w:val="24"/>
        </w:rPr>
        <w:t xml:space="preserve">the </w:t>
      </w:r>
      <w:r w:rsidRPr="00307F69">
        <w:rPr>
          <w:rFonts w:ascii="Arial" w:hAnsi="Arial" w:cs="Arial"/>
          <w:i/>
          <w:sz w:val="24"/>
          <w:szCs w:val="24"/>
        </w:rPr>
        <w:t xml:space="preserve">contract </w:t>
      </w:r>
      <w:proofErr w:type="gramStart"/>
      <w:r w:rsidRPr="00307F69">
        <w:rPr>
          <w:rFonts w:ascii="Arial" w:hAnsi="Arial" w:cs="Arial"/>
          <w:i/>
          <w:sz w:val="24"/>
          <w:szCs w:val="24"/>
        </w:rPr>
        <w:t>e.g.</w:t>
      </w:r>
      <w:proofErr w:type="gramEnd"/>
      <w:r w:rsidRPr="00307F69">
        <w:rPr>
          <w:rFonts w:ascii="Arial" w:hAnsi="Arial" w:cs="Arial"/>
          <w:i/>
          <w:sz w:val="24"/>
          <w:szCs w:val="24"/>
        </w:rPr>
        <w:t xml:space="preserve"> Business Continuity Plan</w:t>
      </w:r>
      <w:r w:rsidR="00D20472">
        <w:rPr>
          <w:rFonts w:ascii="Arial" w:hAnsi="Arial" w:cs="Arial"/>
          <w:i/>
          <w:sz w:val="24"/>
          <w:szCs w:val="24"/>
        </w:rPr>
        <w:t xml:space="preserve">, </w:t>
      </w:r>
      <w:r w:rsidR="00142AC2">
        <w:rPr>
          <w:rFonts w:ascii="Arial" w:hAnsi="Arial" w:cs="Arial"/>
          <w:i/>
          <w:sz w:val="24"/>
          <w:szCs w:val="24"/>
        </w:rPr>
        <w:t>Business Continuity solution</w:t>
      </w:r>
      <w:r w:rsidR="007A489E">
        <w:rPr>
          <w:rFonts w:ascii="Arial" w:hAnsi="Arial" w:cs="Arial"/>
          <w:i/>
          <w:sz w:val="24"/>
          <w:szCs w:val="24"/>
        </w:rPr>
        <w:t>,</w:t>
      </w:r>
      <w:r w:rsidR="00142AC2">
        <w:rPr>
          <w:rFonts w:ascii="Arial" w:hAnsi="Arial" w:cs="Arial"/>
          <w:i/>
          <w:sz w:val="24"/>
          <w:szCs w:val="24"/>
        </w:rPr>
        <w:t xml:space="preserve"> </w:t>
      </w:r>
      <w:r w:rsidR="00D20472">
        <w:rPr>
          <w:rFonts w:ascii="Arial" w:hAnsi="Arial" w:cs="Arial"/>
          <w:i/>
          <w:sz w:val="24"/>
          <w:szCs w:val="24"/>
        </w:rPr>
        <w:t>Disaster Recovery Plan</w:t>
      </w:r>
      <w:r w:rsidR="00575B47">
        <w:rPr>
          <w:rFonts w:ascii="Arial" w:hAnsi="Arial" w:cs="Arial"/>
          <w:i/>
          <w:sz w:val="24"/>
          <w:szCs w:val="24"/>
        </w:rPr>
        <w:t>, test</w:t>
      </w:r>
      <w:r w:rsidRPr="00307F69">
        <w:rPr>
          <w:rFonts w:ascii="Arial" w:hAnsi="Arial" w:cs="Arial"/>
          <w:i/>
          <w:sz w:val="24"/>
          <w:szCs w:val="24"/>
        </w:rPr>
        <w:t>.</w:t>
      </w:r>
    </w:p>
    <w:sectPr w:rsidR="00556610" w:rsidRPr="00307F69" w:rsidSect="00AB7C2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DA774" w14:textId="77777777" w:rsidR="00994ED7" w:rsidRDefault="00994ED7" w:rsidP="00307F69">
      <w:pPr>
        <w:spacing w:after="0" w:line="240" w:lineRule="auto"/>
      </w:pPr>
      <w:r>
        <w:separator/>
      </w:r>
    </w:p>
  </w:endnote>
  <w:endnote w:type="continuationSeparator" w:id="0">
    <w:p w14:paraId="42EBD6C8" w14:textId="77777777" w:rsidR="00994ED7" w:rsidRDefault="00994ED7" w:rsidP="0030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2301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CD9E583" w14:textId="77777777" w:rsidR="00307F69" w:rsidRDefault="00307F69">
            <w:pPr>
              <w:pStyle w:val="Footer"/>
              <w:jc w:val="right"/>
            </w:pPr>
            <w:r w:rsidRPr="00307F69">
              <w:rPr>
                <w:rFonts w:ascii="Arial" w:hAnsi="Arial" w:cs="Arial"/>
              </w:rPr>
              <w:t xml:space="preserve">Page </w:t>
            </w:r>
            <w:r w:rsidR="00D437E7" w:rsidRPr="00307F69">
              <w:rPr>
                <w:rFonts w:ascii="Arial" w:hAnsi="Arial" w:cs="Arial"/>
                <w:b/>
              </w:rPr>
              <w:fldChar w:fldCharType="begin"/>
            </w:r>
            <w:r w:rsidRPr="00307F69">
              <w:rPr>
                <w:rFonts w:ascii="Arial" w:hAnsi="Arial" w:cs="Arial"/>
                <w:b/>
              </w:rPr>
              <w:instrText xml:space="preserve"> PAGE </w:instrText>
            </w:r>
            <w:r w:rsidR="00D437E7" w:rsidRPr="00307F69">
              <w:rPr>
                <w:rFonts w:ascii="Arial" w:hAnsi="Arial" w:cs="Arial"/>
                <w:b/>
              </w:rPr>
              <w:fldChar w:fldCharType="separate"/>
            </w:r>
            <w:r w:rsidR="00D20472">
              <w:rPr>
                <w:rFonts w:ascii="Arial" w:hAnsi="Arial" w:cs="Arial"/>
                <w:b/>
                <w:noProof/>
              </w:rPr>
              <w:t>2</w:t>
            </w:r>
            <w:r w:rsidR="00D437E7" w:rsidRPr="00307F69">
              <w:rPr>
                <w:rFonts w:ascii="Arial" w:hAnsi="Arial" w:cs="Arial"/>
                <w:b/>
              </w:rPr>
              <w:fldChar w:fldCharType="end"/>
            </w:r>
            <w:r w:rsidRPr="00307F69">
              <w:rPr>
                <w:rFonts w:ascii="Arial" w:hAnsi="Arial" w:cs="Arial"/>
              </w:rPr>
              <w:t xml:space="preserve"> of </w:t>
            </w:r>
            <w:r w:rsidR="00D437E7" w:rsidRPr="00307F69">
              <w:rPr>
                <w:rFonts w:ascii="Arial" w:hAnsi="Arial" w:cs="Arial"/>
                <w:b/>
              </w:rPr>
              <w:fldChar w:fldCharType="begin"/>
            </w:r>
            <w:r w:rsidRPr="00307F69">
              <w:rPr>
                <w:rFonts w:ascii="Arial" w:hAnsi="Arial" w:cs="Arial"/>
                <w:b/>
              </w:rPr>
              <w:instrText xml:space="preserve"> NUMPAGES  </w:instrText>
            </w:r>
            <w:r w:rsidR="00D437E7" w:rsidRPr="00307F69">
              <w:rPr>
                <w:rFonts w:ascii="Arial" w:hAnsi="Arial" w:cs="Arial"/>
                <w:b/>
              </w:rPr>
              <w:fldChar w:fldCharType="separate"/>
            </w:r>
            <w:r w:rsidR="00D20472">
              <w:rPr>
                <w:rFonts w:ascii="Arial" w:hAnsi="Arial" w:cs="Arial"/>
                <w:b/>
                <w:noProof/>
              </w:rPr>
              <w:t>2</w:t>
            </w:r>
            <w:r w:rsidR="00D437E7" w:rsidRPr="00307F69">
              <w:rPr>
                <w:rFonts w:ascii="Arial" w:hAnsi="Arial" w:cs="Arial"/>
                <w:b/>
              </w:rPr>
              <w:fldChar w:fldCharType="end"/>
            </w:r>
          </w:p>
        </w:sdtContent>
      </w:sdt>
    </w:sdtContent>
  </w:sdt>
  <w:p w14:paraId="2E46C575" w14:textId="77777777" w:rsidR="00307F69" w:rsidRDefault="00307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2C562" w14:textId="77777777" w:rsidR="00994ED7" w:rsidRDefault="00994ED7" w:rsidP="00307F69">
      <w:pPr>
        <w:spacing w:after="0" w:line="240" w:lineRule="auto"/>
      </w:pPr>
      <w:r>
        <w:separator/>
      </w:r>
    </w:p>
  </w:footnote>
  <w:footnote w:type="continuationSeparator" w:id="0">
    <w:p w14:paraId="54D5B455" w14:textId="77777777" w:rsidR="00994ED7" w:rsidRDefault="00994ED7" w:rsidP="00307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A786C"/>
    <w:multiLevelType w:val="multilevel"/>
    <w:tmpl w:val="4E905E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A4A2DE7"/>
    <w:multiLevelType w:val="hybridMultilevel"/>
    <w:tmpl w:val="82AA45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276"/>
    <w:rsid w:val="00024C13"/>
    <w:rsid w:val="0004244D"/>
    <w:rsid w:val="00070F39"/>
    <w:rsid w:val="00082D7D"/>
    <w:rsid w:val="00084D86"/>
    <w:rsid w:val="000904B7"/>
    <w:rsid w:val="000B0119"/>
    <w:rsid w:val="000B67CC"/>
    <w:rsid w:val="000D7B88"/>
    <w:rsid w:val="000F22BB"/>
    <w:rsid w:val="00142AC2"/>
    <w:rsid w:val="00162072"/>
    <w:rsid w:val="00172F92"/>
    <w:rsid w:val="001835E1"/>
    <w:rsid w:val="001B7020"/>
    <w:rsid w:val="0021271C"/>
    <w:rsid w:val="00225276"/>
    <w:rsid w:val="002307B6"/>
    <w:rsid w:val="00250265"/>
    <w:rsid w:val="002757BB"/>
    <w:rsid w:val="002A3691"/>
    <w:rsid w:val="00301B97"/>
    <w:rsid w:val="00307F69"/>
    <w:rsid w:val="003115A5"/>
    <w:rsid w:val="00313437"/>
    <w:rsid w:val="00350FE7"/>
    <w:rsid w:val="003A60AF"/>
    <w:rsid w:val="003F03C8"/>
    <w:rsid w:val="004422B8"/>
    <w:rsid w:val="0044568A"/>
    <w:rsid w:val="00451B5F"/>
    <w:rsid w:val="00497F66"/>
    <w:rsid w:val="004D1E9E"/>
    <w:rsid w:val="00556610"/>
    <w:rsid w:val="00575B47"/>
    <w:rsid w:val="005B304E"/>
    <w:rsid w:val="005B4FB1"/>
    <w:rsid w:val="005F00CD"/>
    <w:rsid w:val="0060034E"/>
    <w:rsid w:val="0068567E"/>
    <w:rsid w:val="006A67AD"/>
    <w:rsid w:val="00713FF3"/>
    <w:rsid w:val="007A489E"/>
    <w:rsid w:val="007B39F5"/>
    <w:rsid w:val="007D4367"/>
    <w:rsid w:val="008449E8"/>
    <w:rsid w:val="00864674"/>
    <w:rsid w:val="0091505D"/>
    <w:rsid w:val="009305F5"/>
    <w:rsid w:val="00942036"/>
    <w:rsid w:val="00965A9E"/>
    <w:rsid w:val="00990BB8"/>
    <w:rsid w:val="00994ED7"/>
    <w:rsid w:val="009B546F"/>
    <w:rsid w:val="009C20E8"/>
    <w:rsid w:val="009E2D45"/>
    <w:rsid w:val="00A43811"/>
    <w:rsid w:val="00AB7C24"/>
    <w:rsid w:val="00AD2CBD"/>
    <w:rsid w:val="00AD65AE"/>
    <w:rsid w:val="00AF312D"/>
    <w:rsid w:val="00B23880"/>
    <w:rsid w:val="00B31F74"/>
    <w:rsid w:val="00BB6487"/>
    <w:rsid w:val="00BD1DA9"/>
    <w:rsid w:val="00C10047"/>
    <w:rsid w:val="00C318E6"/>
    <w:rsid w:val="00C52E82"/>
    <w:rsid w:val="00C60501"/>
    <w:rsid w:val="00C71FD0"/>
    <w:rsid w:val="00CA1836"/>
    <w:rsid w:val="00CE6DC5"/>
    <w:rsid w:val="00D05700"/>
    <w:rsid w:val="00D20472"/>
    <w:rsid w:val="00D437E7"/>
    <w:rsid w:val="00DB3036"/>
    <w:rsid w:val="00DC424E"/>
    <w:rsid w:val="00DD4C09"/>
    <w:rsid w:val="00DE30A5"/>
    <w:rsid w:val="00E40FCC"/>
    <w:rsid w:val="00E571C2"/>
    <w:rsid w:val="00EB62C2"/>
    <w:rsid w:val="00ED5462"/>
    <w:rsid w:val="00F10D71"/>
    <w:rsid w:val="00F406E2"/>
    <w:rsid w:val="00F672A3"/>
    <w:rsid w:val="00F7148D"/>
    <w:rsid w:val="00F83A64"/>
    <w:rsid w:val="00FA0CAC"/>
    <w:rsid w:val="00FC31F6"/>
    <w:rsid w:val="00FD3740"/>
    <w:rsid w:val="00FD4590"/>
    <w:rsid w:val="00FE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3339F"/>
  <w15:docId w15:val="{73D62297-33AB-4C48-83C8-E2B03D19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C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7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7F69"/>
  </w:style>
  <w:style w:type="paragraph" w:styleId="Footer">
    <w:name w:val="footer"/>
    <w:basedOn w:val="Normal"/>
    <w:link w:val="FooterChar"/>
    <w:uiPriority w:val="99"/>
    <w:unhideWhenUsed/>
    <w:rsid w:val="00307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Continuity Advisor</vt:lpstr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Continuity Advisor</dc:title>
  <dc:creator>The Continuity Advisor</dc:creator>
  <cp:keywords>Supplier Contract: Business Continuity Schedule Template</cp:keywords>
  <cp:lastModifiedBy>Alastair Lee</cp:lastModifiedBy>
  <cp:revision>81</cp:revision>
  <dcterms:created xsi:type="dcterms:W3CDTF">2014-03-21T12:34:00Z</dcterms:created>
  <dcterms:modified xsi:type="dcterms:W3CDTF">2021-04-05T11:26:00Z</dcterms:modified>
</cp:coreProperties>
</file>